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3A" w:rsidRPr="00C5423A" w:rsidRDefault="00C5423A" w:rsidP="00C5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3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hyperlink r:id="rId5" w:history="1"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 xml:space="preserve">ГОСТ </w:t>
        </w:r>
        <w:proofErr w:type="gramStart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>Р</w:t>
        </w:r>
        <w:proofErr w:type="gramEnd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 xml:space="preserve"> 12.2.143-2002 (Системы </w:t>
        </w:r>
        <w:proofErr w:type="spellStart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>фотолюминисцентные</w:t>
        </w:r>
        <w:proofErr w:type="spellEnd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 xml:space="preserve"> эвакуационные. Элементы систем. Классификация. Общие технические требования. </w:t>
        </w:r>
        <w:proofErr w:type="gramStart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shd w:val="clear" w:color="auto" w:fill="FFFFFF"/>
            <w:lang w:eastAsia="ru-RU"/>
          </w:rPr>
          <w:t>Элементы контроля)</w:t>
        </w:r>
      </w:hyperlink>
      <w:proofErr w:type="gramEnd"/>
    </w:p>
    <w:p w:rsidR="00C5423A" w:rsidRPr="00C5423A" w:rsidRDefault="00C5423A" w:rsidP="00C542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423A" w:rsidRPr="00C5423A" w:rsidRDefault="00C5423A" w:rsidP="00C542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423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hyperlink r:id="rId6" w:history="1"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 xml:space="preserve">ГОСТ </w:t>
        </w:r>
        <w:proofErr w:type="gramStart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Р</w:t>
        </w:r>
        <w:proofErr w:type="gramEnd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 xml:space="preserve"> 12.4.026-2001 (Цвета сигнальные. </w:t>
        </w:r>
        <w:proofErr w:type="gramStart"/>
        <w:r w:rsidRPr="00C5423A">
          <w:rPr>
            <w:rFonts w:ascii="Arial" w:eastAsia="Times New Roman" w:hAnsi="Arial" w:cs="Arial"/>
            <w:color w:val="4D6D91"/>
            <w:sz w:val="20"/>
            <w:szCs w:val="20"/>
            <w:u w:val="single"/>
            <w:lang w:eastAsia="ru-RU"/>
          </w:rPr>
          <w:t>Знаки безопасности и разметка сигнальная)</w:t>
        </w:r>
      </w:hyperlink>
      <w:proofErr w:type="gramEnd"/>
    </w:p>
    <w:p w:rsidR="001666B1" w:rsidRDefault="001666B1">
      <w:bookmarkStart w:id="0" w:name="_GoBack"/>
      <w:bookmarkEnd w:id="0"/>
    </w:p>
    <w:sectPr w:rsidR="0016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F"/>
    <w:rsid w:val="001666B1"/>
    <w:rsid w:val="0023572F"/>
    <w:rsid w:val="00C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mc-kemerovo.ucoz.ru/Bezopasnost/gost_r_12.4.026-01_cveta_signalnye.znaki_bezopasno.doc" TargetMode="External"/><Relationship Id="rId5" Type="http://schemas.openxmlformats.org/officeDocument/2006/relationships/hyperlink" Target="http://nmc-kemerovo.ucoz.ru/Bezopasnost/gost_r_12.2.143-2002_sistemy-ehvakuacionny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NMC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2014-11-28T04:35:00Z</dcterms:created>
  <dcterms:modified xsi:type="dcterms:W3CDTF">2014-11-28T04:35:00Z</dcterms:modified>
</cp:coreProperties>
</file>